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964"/>
        <w:gridCol w:w="964"/>
        <w:gridCol w:w="964"/>
        <w:gridCol w:w="963"/>
        <w:gridCol w:w="940"/>
        <w:gridCol w:w="940"/>
        <w:gridCol w:w="940"/>
        <w:gridCol w:w="940"/>
        <w:gridCol w:w="874"/>
        <w:gridCol w:w="874"/>
        <w:gridCol w:w="874"/>
        <w:gridCol w:w="874"/>
        <w:gridCol w:w="891"/>
        <w:gridCol w:w="891"/>
        <w:gridCol w:w="891"/>
        <w:gridCol w:w="891"/>
      </w:tblGrid>
      <w:tr w:rsidR="00244E8C" w:rsidRPr="00244E8C" w:rsidTr="00244E8C">
        <w:trPr>
          <w:trHeight w:val="435"/>
        </w:trPr>
        <w:tc>
          <w:tcPr>
            <w:tcW w:w="2133" w:type="dxa"/>
            <w:noWrap/>
            <w:hideMark/>
          </w:tcPr>
          <w:p w:rsidR="00244E8C" w:rsidRPr="00244E8C" w:rsidRDefault="00244E8C"/>
        </w:tc>
        <w:tc>
          <w:tcPr>
            <w:tcW w:w="7815" w:type="dxa"/>
            <w:gridSpan w:val="4"/>
            <w:noWrap/>
            <w:hideMark/>
          </w:tcPr>
          <w:p w:rsidR="00244E8C" w:rsidRPr="00244E8C" w:rsidRDefault="00244E8C" w:rsidP="00244E8C">
            <w:r w:rsidRPr="00244E8C">
              <w:t xml:space="preserve">Міська місцевість </w:t>
            </w:r>
          </w:p>
        </w:tc>
        <w:tc>
          <w:tcPr>
            <w:tcW w:w="7600" w:type="dxa"/>
            <w:gridSpan w:val="4"/>
            <w:noWrap/>
            <w:hideMark/>
          </w:tcPr>
          <w:p w:rsidR="00244E8C" w:rsidRPr="00244E8C" w:rsidRDefault="00244E8C" w:rsidP="00244E8C">
            <w:r w:rsidRPr="00244E8C">
              <w:t>Сільська місцевість</w:t>
            </w:r>
          </w:p>
        </w:tc>
        <w:tc>
          <w:tcPr>
            <w:tcW w:w="6988" w:type="dxa"/>
            <w:gridSpan w:val="4"/>
            <w:noWrap/>
            <w:hideMark/>
          </w:tcPr>
          <w:p w:rsidR="00244E8C" w:rsidRPr="00244E8C" w:rsidRDefault="00244E8C" w:rsidP="00244E8C">
            <w:r w:rsidRPr="00244E8C">
              <w:t xml:space="preserve">Міська місцевість </w:t>
            </w:r>
          </w:p>
        </w:tc>
        <w:tc>
          <w:tcPr>
            <w:tcW w:w="7144" w:type="dxa"/>
            <w:gridSpan w:val="4"/>
            <w:noWrap/>
            <w:hideMark/>
          </w:tcPr>
          <w:p w:rsidR="00244E8C" w:rsidRPr="00244E8C" w:rsidRDefault="00244E8C" w:rsidP="00244E8C">
            <w:r w:rsidRPr="00244E8C">
              <w:t>Сільська місцевість</w:t>
            </w:r>
          </w:p>
        </w:tc>
      </w:tr>
      <w:tr w:rsidR="00244E8C" w:rsidRPr="00244E8C" w:rsidTr="00244E8C">
        <w:trPr>
          <w:trHeight w:val="435"/>
        </w:trPr>
        <w:tc>
          <w:tcPr>
            <w:tcW w:w="2133" w:type="dxa"/>
            <w:vMerge w:val="restart"/>
            <w:noWrap/>
            <w:hideMark/>
          </w:tcPr>
          <w:p w:rsidR="00244E8C" w:rsidRPr="00244E8C" w:rsidRDefault="00244E8C" w:rsidP="00244E8C">
            <w:r w:rsidRPr="00244E8C">
              <w:t>Ступінь</w:t>
            </w:r>
          </w:p>
        </w:tc>
        <w:tc>
          <w:tcPr>
            <w:tcW w:w="3907" w:type="dxa"/>
            <w:gridSpan w:val="2"/>
            <w:hideMark/>
          </w:tcPr>
          <w:p w:rsidR="00244E8C" w:rsidRPr="00244E8C" w:rsidRDefault="00244E8C" w:rsidP="00244E8C">
            <w:r w:rsidRPr="00244E8C">
              <w:t>0,4 кВ трифазне</w:t>
            </w:r>
          </w:p>
        </w:tc>
        <w:tc>
          <w:tcPr>
            <w:tcW w:w="3908" w:type="dxa"/>
            <w:gridSpan w:val="2"/>
            <w:hideMark/>
          </w:tcPr>
          <w:p w:rsidR="00244E8C" w:rsidRPr="00244E8C" w:rsidRDefault="00244E8C" w:rsidP="00244E8C">
            <w:r w:rsidRPr="00244E8C">
              <w:t>0,23 кВ однофазне</w:t>
            </w:r>
          </w:p>
        </w:tc>
        <w:tc>
          <w:tcPr>
            <w:tcW w:w="3800" w:type="dxa"/>
            <w:gridSpan w:val="2"/>
            <w:hideMark/>
          </w:tcPr>
          <w:p w:rsidR="00244E8C" w:rsidRPr="00244E8C" w:rsidRDefault="00244E8C" w:rsidP="00244E8C">
            <w:r w:rsidRPr="00244E8C">
              <w:t>0,4 кВ  трифазне</w:t>
            </w:r>
          </w:p>
        </w:tc>
        <w:tc>
          <w:tcPr>
            <w:tcW w:w="3800" w:type="dxa"/>
            <w:gridSpan w:val="2"/>
            <w:hideMark/>
          </w:tcPr>
          <w:p w:rsidR="00244E8C" w:rsidRPr="00244E8C" w:rsidRDefault="00244E8C" w:rsidP="00244E8C">
            <w:r w:rsidRPr="00244E8C">
              <w:t>0,23 кВ однофазне</w:t>
            </w:r>
          </w:p>
        </w:tc>
        <w:tc>
          <w:tcPr>
            <w:tcW w:w="3494" w:type="dxa"/>
            <w:gridSpan w:val="2"/>
            <w:hideMark/>
          </w:tcPr>
          <w:p w:rsidR="00244E8C" w:rsidRPr="00244E8C" w:rsidRDefault="00244E8C" w:rsidP="00244E8C">
            <w:r w:rsidRPr="00244E8C">
              <w:t>10 (6) кВ трифазне</w:t>
            </w:r>
          </w:p>
        </w:tc>
        <w:tc>
          <w:tcPr>
            <w:tcW w:w="3494" w:type="dxa"/>
            <w:gridSpan w:val="2"/>
            <w:hideMark/>
          </w:tcPr>
          <w:p w:rsidR="00244E8C" w:rsidRPr="00244E8C" w:rsidRDefault="00244E8C" w:rsidP="00244E8C">
            <w:r w:rsidRPr="00244E8C">
              <w:t>10 (6)  кВ однофазне</w:t>
            </w:r>
          </w:p>
        </w:tc>
        <w:tc>
          <w:tcPr>
            <w:tcW w:w="3572" w:type="dxa"/>
            <w:gridSpan w:val="2"/>
            <w:hideMark/>
          </w:tcPr>
          <w:p w:rsidR="00244E8C" w:rsidRPr="00244E8C" w:rsidRDefault="00244E8C" w:rsidP="00244E8C">
            <w:r w:rsidRPr="00244E8C">
              <w:t>10 (6) кВ трифазне</w:t>
            </w:r>
          </w:p>
        </w:tc>
        <w:tc>
          <w:tcPr>
            <w:tcW w:w="3572" w:type="dxa"/>
            <w:gridSpan w:val="2"/>
            <w:hideMark/>
          </w:tcPr>
          <w:p w:rsidR="00244E8C" w:rsidRPr="00244E8C" w:rsidRDefault="00244E8C" w:rsidP="00244E8C">
            <w:r w:rsidRPr="00244E8C">
              <w:t>10 (6)  кВ однофазне</w:t>
            </w:r>
          </w:p>
        </w:tc>
      </w:tr>
      <w:tr w:rsidR="00244E8C" w:rsidRPr="00244E8C" w:rsidTr="00244E8C">
        <w:trPr>
          <w:trHeight w:val="420"/>
        </w:trPr>
        <w:tc>
          <w:tcPr>
            <w:tcW w:w="2133" w:type="dxa"/>
            <w:vMerge/>
            <w:hideMark/>
          </w:tcPr>
          <w:p w:rsidR="00244E8C" w:rsidRPr="00244E8C" w:rsidRDefault="00244E8C"/>
        </w:tc>
        <w:tc>
          <w:tcPr>
            <w:tcW w:w="3907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908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800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800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494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494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572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  <w:tc>
          <w:tcPr>
            <w:tcW w:w="3572" w:type="dxa"/>
            <w:gridSpan w:val="2"/>
            <w:noWrap/>
            <w:hideMark/>
          </w:tcPr>
          <w:p w:rsidR="00244E8C" w:rsidRPr="00244E8C" w:rsidRDefault="00244E8C" w:rsidP="00244E8C">
            <w:r w:rsidRPr="00244E8C">
              <w:t>Категорія надійності</w:t>
            </w:r>
          </w:p>
        </w:tc>
      </w:tr>
      <w:tr w:rsidR="00244E8C" w:rsidRPr="00244E8C" w:rsidTr="00244E8C">
        <w:trPr>
          <w:trHeight w:val="435"/>
        </w:trPr>
        <w:tc>
          <w:tcPr>
            <w:tcW w:w="2133" w:type="dxa"/>
            <w:vMerge/>
            <w:hideMark/>
          </w:tcPr>
          <w:p w:rsidR="00244E8C" w:rsidRPr="00244E8C" w:rsidRDefault="00244E8C"/>
        </w:tc>
        <w:tc>
          <w:tcPr>
            <w:tcW w:w="1953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>ІІ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>ІІІ</w:t>
            </w:r>
          </w:p>
        </w:tc>
      </w:tr>
      <w:tr w:rsidR="00244E8C" w:rsidRPr="00244E8C" w:rsidTr="00244E8C">
        <w:trPr>
          <w:trHeight w:val="435"/>
        </w:trPr>
        <w:tc>
          <w:tcPr>
            <w:tcW w:w="2133" w:type="dxa"/>
            <w:noWrap/>
            <w:hideMark/>
          </w:tcPr>
          <w:p w:rsidR="00244E8C" w:rsidRPr="00244E8C" w:rsidRDefault="00244E8C">
            <w:r w:rsidRPr="00244E8C">
              <w:t>до 16 кВт</w:t>
            </w:r>
          </w:p>
        </w:tc>
        <w:tc>
          <w:tcPr>
            <w:tcW w:w="1953" w:type="dxa"/>
            <w:noWrap/>
            <w:hideMark/>
          </w:tcPr>
          <w:p w:rsidR="00244E8C" w:rsidRPr="00244E8C" w:rsidRDefault="00244E8C" w:rsidP="00244E8C">
            <w:r w:rsidRPr="00244E8C">
              <w:t xml:space="preserve">3,689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 xml:space="preserve">3,073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 xml:space="preserve">3,689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 xml:space="preserve">3,073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3,361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2,801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3,361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2,801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3,997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3,331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4,997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4,164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3,642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3,035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4,553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3,794 </w:t>
            </w:r>
          </w:p>
        </w:tc>
      </w:tr>
      <w:tr w:rsidR="00244E8C" w:rsidRPr="00244E8C" w:rsidTr="00244E8C">
        <w:trPr>
          <w:trHeight w:val="420"/>
        </w:trPr>
        <w:tc>
          <w:tcPr>
            <w:tcW w:w="2133" w:type="dxa"/>
            <w:noWrap/>
            <w:hideMark/>
          </w:tcPr>
          <w:p w:rsidR="00244E8C" w:rsidRPr="00244E8C" w:rsidRDefault="00244E8C">
            <w:r w:rsidRPr="00244E8C">
              <w:t>від 16 до 50 кВт</w:t>
            </w:r>
          </w:p>
        </w:tc>
        <w:tc>
          <w:tcPr>
            <w:tcW w:w="1953" w:type="dxa"/>
            <w:noWrap/>
            <w:hideMark/>
          </w:tcPr>
          <w:p w:rsidR="00244E8C" w:rsidRPr="00244E8C" w:rsidRDefault="00244E8C" w:rsidP="00244E8C">
            <w:r w:rsidRPr="00244E8C">
              <w:t xml:space="preserve">3,689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 xml:space="preserve">3,073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r w:rsidRPr="00244E8C">
              <w:t xml:space="preserve">3,689 </w:t>
            </w:r>
          </w:p>
        </w:tc>
        <w:tc>
          <w:tcPr>
            <w:tcW w:w="1954" w:type="dxa"/>
            <w:noWrap/>
            <w:hideMark/>
          </w:tcPr>
          <w:p w:rsidR="00244E8C" w:rsidRPr="00244E8C" w:rsidRDefault="00244E8C" w:rsidP="00244E8C">
            <w:pPr>
              <w:rPr>
                <w:color w:val="2E74B5" w:themeColor="accent1" w:themeShade="BF"/>
              </w:rPr>
            </w:pPr>
            <w:r w:rsidRPr="00244E8C">
              <w:t xml:space="preserve">3,073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3,361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2,801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3,361 </w:t>
            </w:r>
          </w:p>
        </w:tc>
        <w:tc>
          <w:tcPr>
            <w:tcW w:w="1900" w:type="dxa"/>
            <w:noWrap/>
            <w:hideMark/>
          </w:tcPr>
          <w:p w:rsidR="00244E8C" w:rsidRPr="00244E8C" w:rsidRDefault="00244E8C" w:rsidP="00244E8C">
            <w:r w:rsidRPr="00244E8C">
              <w:t xml:space="preserve">2,801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3,997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3,331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4,997 </w:t>
            </w:r>
          </w:p>
        </w:tc>
        <w:tc>
          <w:tcPr>
            <w:tcW w:w="1747" w:type="dxa"/>
            <w:noWrap/>
            <w:hideMark/>
          </w:tcPr>
          <w:p w:rsidR="00244E8C" w:rsidRPr="00244E8C" w:rsidRDefault="00244E8C" w:rsidP="00244E8C">
            <w:r w:rsidRPr="00244E8C">
              <w:t xml:space="preserve">4,164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3,642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3,035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4,553 </w:t>
            </w:r>
          </w:p>
        </w:tc>
        <w:tc>
          <w:tcPr>
            <w:tcW w:w="1786" w:type="dxa"/>
            <w:noWrap/>
            <w:hideMark/>
          </w:tcPr>
          <w:p w:rsidR="00244E8C" w:rsidRPr="00244E8C" w:rsidRDefault="00244E8C" w:rsidP="00244E8C">
            <w:r w:rsidRPr="00244E8C">
              <w:t xml:space="preserve">3,794 </w:t>
            </w:r>
          </w:p>
        </w:tc>
      </w:tr>
    </w:tbl>
    <w:p w:rsidR="00690AB8" w:rsidRDefault="00690AB8">
      <w:bookmarkStart w:id="0" w:name="_GoBack"/>
      <w:bookmarkEnd w:id="0"/>
    </w:p>
    <w:sectPr w:rsidR="00690AB8" w:rsidSect="00244E8C">
      <w:pgSz w:w="16838" w:h="11906" w:orient="landscape"/>
      <w:pgMar w:top="1418" w:right="26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8C"/>
    <w:rsid w:val="00244E8C"/>
    <w:rsid w:val="006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5C00-24FA-4335-B4C8-0197825F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Паливода Ірина Василівна</cp:lastModifiedBy>
  <cp:revision>1</cp:revision>
  <dcterms:created xsi:type="dcterms:W3CDTF">2019-01-21T14:07:00Z</dcterms:created>
  <dcterms:modified xsi:type="dcterms:W3CDTF">2019-01-21T14:09:00Z</dcterms:modified>
</cp:coreProperties>
</file>