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51" w:rsidRPr="00401B51" w:rsidRDefault="00401B51" w:rsidP="00401B51">
      <w:pPr>
        <w:spacing w:after="0" w:line="240" w:lineRule="auto"/>
        <w:ind w:firstLine="708"/>
        <w:rPr>
          <w:rFonts w:ascii="Calibri" w:eastAsia="Times New Roman" w:hAnsi="Calibri" w:cs="Calibri"/>
          <w:b/>
          <w:bCs/>
          <w:color w:val="000000"/>
          <w:lang w:eastAsia="uk-UA"/>
        </w:rPr>
      </w:pPr>
      <w:r w:rsidRPr="00401B51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Ставки плати за нестандартне приєднання для електроустановок призначених для </w:t>
      </w:r>
      <w:r w:rsidRPr="00401B51">
        <w:rPr>
          <w:rFonts w:ascii="Calibri" w:eastAsia="Times New Roman" w:hAnsi="Calibri" w:cs="Calibri"/>
          <w:b/>
          <w:bCs/>
          <w:color w:val="FF0000"/>
          <w:lang w:eastAsia="uk-UA"/>
        </w:rPr>
        <w:t xml:space="preserve">споживання </w:t>
      </w:r>
      <w:r w:rsidRPr="00401B51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електричної енергії </w:t>
      </w:r>
      <w:r>
        <w:rPr>
          <w:rFonts w:ascii="Calibri" w:eastAsia="Times New Roman" w:hAnsi="Calibri" w:cs="Calibri"/>
          <w:b/>
          <w:bCs/>
          <w:color w:val="000000"/>
          <w:lang w:eastAsia="uk-UA"/>
        </w:rPr>
        <w:t>без ПДВ</w:t>
      </w:r>
    </w:p>
    <w:p w:rsidR="00401B51" w:rsidRDefault="00401B51"/>
    <w:p w:rsidR="005E5651" w:rsidRDefault="00401B51">
      <w:r w:rsidRPr="00401B51">
        <w:drawing>
          <wp:inline distT="0" distB="0" distL="0" distR="0">
            <wp:extent cx="7455322" cy="2790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727" cy="279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B51" w:rsidRPr="00401B51" w:rsidRDefault="00401B51" w:rsidP="00401B51">
      <w:pPr>
        <w:spacing w:after="0" w:line="240" w:lineRule="auto"/>
        <w:ind w:firstLine="708"/>
        <w:rPr>
          <w:rFonts w:ascii="Calibri" w:eastAsia="Times New Roman" w:hAnsi="Calibri" w:cs="Calibri"/>
          <w:b/>
          <w:bCs/>
          <w:color w:val="000000"/>
          <w:lang w:eastAsia="uk-UA"/>
        </w:rPr>
      </w:pPr>
      <w:r w:rsidRPr="00401B51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Ставки плати за нестандартне приєднання для електроустановок призначених для </w:t>
      </w:r>
      <w:r w:rsidRPr="00401B51">
        <w:rPr>
          <w:rFonts w:ascii="Calibri" w:eastAsia="Times New Roman" w:hAnsi="Calibri" w:cs="Calibri"/>
          <w:b/>
          <w:bCs/>
          <w:color w:val="FF0000"/>
          <w:lang w:eastAsia="uk-UA"/>
        </w:rPr>
        <w:t>виробництва</w:t>
      </w:r>
      <w:r w:rsidRPr="00401B51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  електричної енергії </w:t>
      </w:r>
      <w:r>
        <w:rPr>
          <w:rFonts w:ascii="Calibri" w:eastAsia="Times New Roman" w:hAnsi="Calibri" w:cs="Calibri"/>
          <w:b/>
          <w:bCs/>
          <w:color w:val="000000"/>
          <w:lang w:eastAsia="uk-UA"/>
        </w:rPr>
        <w:t>без ПДВ</w:t>
      </w:r>
    </w:p>
    <w:p w:rsidR="001E4D47" w:rsidRDefault="001E4D47"/>
    <w:p w:rsidR="001E4D47" w:rsidRDefault="00401B51">
      <w:r w:rsidRPr="00401B51">
        <w:drawing>
          <wp:inline distT="0" distB="0" distL="0" distR="0">
            <wp:extent cx="7455182" cy="2619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040" cy="26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B51" w:rsidRDefault="00401B51" w:rsidP="00401B51">
      <w:pPr>
        <w:spacing w:after="0" w:line="240" w:lineRule="auto"/>
        <w:ind w:firstLine="708"/>
        <w:rPr>
          <w:rFonts w:ascii="Calibri" w:eastAsia="Times New Roman" w:hAnsi="Calibri" w:cs="Calibri"/>
          <w:b/>
          <w:bCs/>
          <w:color w:val="000000"/>
          <w:lang w:eastAsia="uk-UA"/>
        </w:rPr>
      </w:pPr>
      <w:r w:rsidRPr="00401B51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Ставки плати за нестандартне приєднання ЛІНІЙНА СКЛАДОВА </w:t>
      </w:r>
      <w:r>
        <w:rPr>
          <w:rFonts w:ascii="Calibri" w:eastAsia="Times New Roman" w:hAnsi="Calibri" w:cs="Calibri"/>
          <w:b/>
          <w:bCs/>
          <w:color w:val="000000"/>
          <w:lang w:eastAsia="uk-UA"/>
        </w:rPr>
        <w:t>БЕЗ ПДВ</w:t>
      </w:r>
    </w:p>
    <w:p w:rsidR="00401B51" w:rsidRPr="00401B51" w:rsidRDefault="00401B51" w:rsidP="00401B5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uk-UA"/>
        </w:rPr>
      </w:pPr>
    </w:p>
    <w:tbl>
      <w:tblPr>
        <w:tblW w:w="5260" w:type="dxa"/>
        <w:tblLook w:val="04A0" w:firstRow="1" w:lastRow="0" w:firstColumn="1" w:lastColumn="0" w:noHBand="0" w:noVBand="1"/>
      </w:tblPr>
      <w:tblGrid>
        <w:gridCol w:w="1420"/>
        <w:gridCol w:w="969"/>
        <w:gridCol w:w="960"/>
        <w:gridCol w:w="960"/>
        <w:gridCol w:w="960"/>
      </w:tblGrid>
      <w:tr w:rsidR="00401B51" w:rsidRPr="00401B51" w:rsidTr="00401B5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51" w:rsidRPr="00401B51" w:rsidRDefault="00401B51" w:rsidP="00401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01B51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51" w:rsidRPr="00401B51" w:rsidRDefault="00401B51" w:rsidP="00401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01B51">
              <w:rPr>
                <w:rFonts w:ascii="Calibri" w:eastAsia="Times New Roman" w:hAnsi="Calibri" w:cs="Calibri"/>
                <w:color w:val="000000"/>
                <w:lang w:eastAsia="uk-UA"/>
              </w:rPr>
              <w:t>0,23/0,4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51" w:rsidRPr="00401B51" w:rsidRDefault="00401B51" w:rsidP="00401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01B51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51" w:rsidRPr="00401B51" w:rsidRDefault="00401B51" w:rsidP="00401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01B51">
              <w:rPr>
                <w:rFonts w:ascii="Calibri" w:eastAsia="Times New Roman" w:hAnsi="Calibri" w:cs="Calibri"/>
                <w:color w:val="000000"/>
                <w:lang w:eastAsia="uk-UA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51" w:rsidRPr="00401B51" w:rsidRDefault="00401B51" w:rsidP="00401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01B51">
              <w:rPr>
                <w:rFonts w:ascii="Calibri" w:eastAsia="Times New Roman" w:hAnsi="Calibri" w:cs="Calibri"/>
                <w:color w:val="000000"/>
                <w:lang w:eastAsia="uk-UA"/>
              </w:rPr>
              <w:t>110</w:t>
            </w:r>
          </w:p>
        </w:tc>
      </w:tr>
      <w:tr w:rsidR="00401B51" w:rsidRPr="00401B51" w:rsidTr="00401B5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51" w:rsidRPr="00401B51" w:rsidRDefault="00401B51" w:rsidP="00401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01B51">
              <w:rPr>
                <w:rFonts w:ascii="Calibri" w:eastAsia="Times New Roman" w:hAnsi="Calibri" w:cs="Calibri"/>
                <w:color w:val="000000"/>
                <w:lang w:eastAsia="uk-UA"/>
              </w:rPr>
              <w:t>ПЛ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51" w:rsidRPr="00401B51" w:rsidRDefault="00401B51" w:rsidP="00401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01B51">
              <w:rPr>
                <w:rFonts w:ascii="Calibri" w:eastAsia="Times New Roman" w:hAnsi="Calibri" w:cs="Calibri"/>
                <w:color w:val="000000"/>
                <w:lang w:eastAsia="uk-UA"/>
              </w:rPr>
              <w:t>0,785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51" w:rsidRPr="00401B51" w:rsidRDefault="00401B51" w:rsidP="00401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01B51">
              <w:rPr>
                <w:rFonts w:ascii="Calibri" w:eastAsia="Times New Roman" w:hAnsi="Calibri" w:cs="Calibri"/>
                <w:color w:val="000000"/>
                <w:lang w:eastAsia="uk-UA"/>
              </w:rPr>
              <w:t>0,683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51" w:rsidRPr="00401B51" w:rsidRDefault="00401B51" w:rsidP="00401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01B51">
              <w:rPr>
                <w:rFonts w:ascii="Calibri" w:eastAsia="Times New Roman" w:hAnsi="Calibri" w:cs="Calibri"/>
                <w:color w:val="000000"/>
                <w:lang w:eastAsia="uk-UA"/>
              </w:rPr>
              <w:t>1,499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51" w:rsidRPr="00401B51" w:rsidRDefault="00401B51" w:rsidP="00401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01B51">
              <w:rPr>
                <w:rFonts w:ascii="Calibri" w:eastAsia="Times New Roman" w:hAnsi="Calibri" w:cs="Calibri"/>
                <w:color w:val="000000"/>
                <w:lang w:eastAsia="uk-UA"/>
              </w:rPr>
              <w:t>2,138</w:t>
            </w:r>
          </w:p>
        </w:tc>
      </w:tr>
      <w:tr w:rsidR="00401B51" w:rsidRPr="00401B51" w:rsidTr="00401B5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51" w:rsidRPr="00401B51" w:rsidRDefault="00401B51" w:rsidP="00401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01B51">
              <w:rPr>
                <w:rFonts w:ascii="Calibri" w:eastAsia="Times New Roman" w:hAnsi="Calibri" w:cs="Calibri"/>
                <w:color w:val="000000"/>
                <w:lang w:eastAsia="uk-UA"/>
              </w:rPr>
              <w:t>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51" w:rsidRPr="00401B51" w:rsidRDefault="00401B51" w:rsidP="00401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01B51">
              <w:rPr>
                <w:rFonts w:ascii="Calibri" w:eastAsia="Times New Roman" w:hAnsi="Calibri" w:cs="Calibri"/>
                <w:color w:val="000000"/>
                <w:lang w:eastAsia="uk-UA"/>
              </w:rPr>
              <w:t>1,72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51" w:rsidRPr="00401B51" w:rsidRDefault="00401B51" w:rsidP="00401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01B51">
              <w:rPr>
                <w:rFonts w:ascii="Calibri" w:eastAsia="Times New Roman" w:hAnsi="Calibri" w:cs="Calibri"/>
                <w:color w:val="000000"/>
                <w:lang w:eastAsia="uk-UA"/>
              </w:rPr>
              <w:t>2,346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51" w:rsidRPr="00401B51" w:rsidRDefault="00401B51" w:rsidP="00401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01B51">
              <w:rPr>
                <w:rFonts w:ascii="Calibri" w:eastAsia="Times New Roman" w:hAnsi="Calibri" w:cs="Calibri"/>
                <w:color w:val="000000"/>
                <w:lang w:eastAsia="uk-UA"/>
              </w:rPr>
              <w:t>4,301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51" w:rsidRPr="00401B51" w:rsidRDefault="00401B51" w:rsidP="00401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01B51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</w:tbl>
    <w:p w:rsidR="001E4D47" w:rsidRDefault="001E4D47"/>
    <w:sectPr w:rsidR="001E4D47" w:rsidSect="001E4D47">
      <w:pgSz w:w="12240" w:h="15840" w:code="1"/>
      <w:pgMar w:top="851" w:right="249" w:bottom="851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47"/>
    <w:rsid w:val="001E4D47"/>
    <w:rsid w:val="00401B51"/>
    <w:rsid w:val="005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7DC06-C1CF-4128-9557-13B64A9E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Паливода Ірина Василівна</dc:creator>
  <cp:keywords/>
  <dc:description/>
  <cp:lastModifiedBy>Паливода Ірина Василівна</cp:lastModifiedBy>
  <cp:revision>2</cp:revision>
  <dcterms:created xsi:type="dcterms:W3CDTF">2019-02-04T12:13:00Z</dcterms:created>
  <dcterms:modified xsi:type="dcterms:W3CDTF">2019-02-04T12:21:00Z</dcterms:modified>
</cp:coreProperties>
</file>