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5D4" w:rsidRPr="002274E4" w:rsidRDefault="002D75D4" w:rsidP="002D75D4">
      <w:pPr>
        <w:tabs>
          <w:tab w:val="left" w:pos="1684"/>
        </w:tabs>
        <w:ind w:right="6"/>
        <w:rPr>
          <w:i/>
          <w:sz w:val="24"/>
          <w:szCs w:val="24"/>
        </w:rPr>
      </w:pPr>
      <w:bookmarkStart w:id="0" w:name="_GoBack"/>
      <w:bookmarkEnd w:id="0"/>
    </w:p>
    <w:p w:rsidR="002D75D4" w:rsidRPr="002274E4" w:rsidRDefault="002D75D4" w:rsidP="002D75D4">
      <w:pPr>
        <w:tabs>
          <w:tab w:val="left" w:pos="1684"/>
        </w:tabs>
        <w:ind w:left="567" w:right="6"/>
        <w:jc w:val="right"/>
        <w:rPr>
          <w:i/>
          <w:sz w:val="24"/>
          <w:szCs w:val="24"/>
        </w:rPr>
      </w:pPr>
      <w:r w:rsidRPr="002274E4">
        <w:rPr>
          <w:i/>
          <w:sz w:val="24"/>
          <w:szCs w:val="24"/>
        </w:rPr>
        <w:t>Директору</w:t>
      </w:r>
    </w:p>
    <w:p w:rsidR="002D75D4" w:rsidRPr="002274E4" w:rsidRDefault="002D75D4" w:rsidP="002D75D4">
      <w:pPr>
        <w:tabs>
          <w:tab w:val="left" w:pos="1684"/>
        </w:tabs>
        <w:ind w:left="567" w:right="6"/>
        <w:jc w:val="right"/>
        <w:rPr>
          <w:i/>
          <w:sz w:val="24"/>
          <w:szCs w:val="24"/>
        </w:rPr>
      </w:pPr>
      <w:r w:rsidRPr="002274E4">
        <w:rPr>
          <w:i/>
          <w:sz w:val="24"/>
          <w:szCs w:val="24"/>
        </w:rPr>
        <w:t>філії АТ «</w:t>
      </w:r>
      <w:proofErr w:type="spellStart"/>
      <w:r w:rsidRPr="002274E4">
        <w:rPr>
          <w:i/>
          <w:sz w:val="24"/>
          <w:szCs w:val="24"/>
        </w:rPr>
        <w:t>Прикарпаттяобленерго</w:t>
      </w:r>
      <w:proofErr w:type="spellEnd"/>
      <w:r w:rsidRPr="002274E4">
        <w:rPr>
          <w:i/>
          <w:sz w:val="24"/>
          <w:szCs w:val="24"/>
        </w:rPr>
        <w:t>»</w:t>
      </w:r>
    </w:p>
    <w:p w:rsidR="002D75D4" w:rsidRPr="002274E4" w:rsidRDefault="002D75D4" w:rsidP="002D75D4">
      <w:pPr>
        <w:tabs>
          <w:tab w:val="left" w:pos="1684"/>
        </w:tabs>
        <w:ind w:left="567" w:right="6"/>
        <w:jc w:val="right"/>
        <w:rPr>
          <w:i/>
          <w:sz w:val="24"/>
          <w:szCs w:val="24"/>
        </w:rPr>
      </w:pPr>
      <w:r w:rsidRPr="002274E4">
        <w:rPr>
          <w:i/>
          <w:sz w:val="24"/>
          <w:szCs w:val="24"/>
        </w:rPr>
        <w:t>«____________________ РЕМ»</w:t>
      </w:r>
    </w:p>
    <w:p w:rsidR="002D75D4" w:rsidRPr="002274E4" w:rsidRDefault="002D75D4" w:rsidP="002D75D4">
      <w:pPr>
        <w:tabs>
          <w:tab w:val="left" w:pos="1684"/>
        </w:tabs>
        <w:ind w:left="567" w:right="6"/>
        <w:jc w:val="right"/>
        <w:rPr>
          <w:i/>
          <w:sz w:val="24"/>
          <w:szCs w:val="24"/>
        </w:rPr>
      </w:pPr>
      <w:r w:rsidRPr="002274E4">
        <w:rPr>
          <w:i/>
          <w:sz w:val="24"/>
          <w:szCs w:val="24"/>
        </w:rPr>
        <w:t>_______________________________________</w:t>
      </w:r>
    </w:p>
    <w:p w:rsidR="002D75D4" w:rsidRPr="002274E4" w:rsidRDefault="002D75D4" w:rsidP="002D75D4">
      <w:pPr>
        <w:tabs>
          <w:tab w:val="left" w:pos="1843"/>
        </w:tabs>
        <w:ind w:left="567" w:right="6"/>
        <w:jc w:val="right"/>
        <w:rPr>
          <w:i/>
          <w:sz w:val="24"/>
          <w:szCs w:val="24"/>
          <w:vertAlign w:val="superscript"/>
        </w:rPr>
      </w:pPr>
      <w:r w:rsidRPr="002274E4">
        <w:rPr>
          <w:i/>
          <w:sz w:val="24"/>
          <w:szCs w:val="24"/>
          <w:vertAlign w:val="superscript"/>
        </w:rPr>
        <w:t>(прізвище, ім'я, по батькові керівника якому подається заява)</w:t>
      </w:r>
      <w:r w:rsidRPr="002274E4">
        <w:rPr>
          <w:i/>
          <w:sz w:val="24"/>
          <w:szCs w:val="24"/>
          <w:vertAlign w:val="superscript"/>
        </w:rPr>
        <w:tab/>
      </w:r>
    </w:p>
    <w:p w:rsidR="002D75D4" w:rsidRPr="002274E4" w:rsidRDefault="002D75D4" w:rsidP="002D75D4">
      <w:pPr>
        <w:tabs>
          <w:tab w:val="left" w:pos="1684"/>
        </w:tabs>
        <w:ind w:left="567" w:right="6"/>
        <w:jc w:val="right"/>
        <w:rPr>
          <w:i/>
          <w:sz w:val="24"/>
          <w:szCs w:val="24"/>
        </w:rPr>
      </w:pPr>
      <w:r w:rsidRPr="002274E4">
        <w:rPr>
          <w:i/>
          <w:sz w:val="24"/>
          <w:szCs w:val="24"/>
        </w:rPr>
        <w:t>______________________________________</w:t>
      </w:r>
    </w:p>
    <w:p w:rsidR="002D75D4" w:rsidRPr="002274E4" w:rsidRDefault="002D75D4" w:rsidP="002D75D4">
      <w:pPr>
        <w:tabs>
          <w:tab w:val="left" w:pos="1684"/>
        </w:tabs>
        <w:ind w:left="567" w:right="6"/>
        <w:jc w:val="right"/>
        <w:rPr>
          <w:i/>
          <w:sz w:val="24"/>
          <w:szCs w:val="24"/>
          <w:vertAlign w:val="superscript"/>
        </w:rPr>
      </w:pPr>
      <w:r w:rsidRPr="002274E4">
        <w:rPr>
          <w:i/>
          <w:sz w:val="24"/>
          <w:szCs w:val="24"/>
          <w:vertAlign w:val="superscript"/>
        </w:rPr>
        <w:t>(посада, прізвище ім'я, по батькові  керівника юридичної особи Замовника)</w:t>
      </w:r>
    </w:p>
    <w:p w:rsidR="002D75D4" w:rsidRPr="002274E4" w:rsidRDefault="002D75D4" w:rsidP="002D75D4">
      <w:pPr>
        <w:tabs>
          <w:tab w:val="left" w:pos="1684"/>
        </w:tabs>
        <w:ind w:left="567" w:right="6"/>
        <w:jc w:val="right"/>
        <w:rPr>
          <w:i/>
          <w:sz w:val="24"/>
          <w:szCs w:val="24"/>
        </w:rPr>
      </w:pPr>
      <w:r w:rsidRPr="002274E4">
        <w:rPr>
          <w:i/>
          <w:sz w:val="24"/>
          <w:szCs w:val="24"/>
        </w:rPr>
        <w:t>_______________________________________</w:t>
      </w:r>
    </w:p>
    <w:p w:rsidR="002D75D4" w:rsidRPr="002274E4" w:rsidRDefault="002D75D4" w:rsidP="002D75D4">
      <w:pPr>
        <w:tabs>
          <w:tab w:val="left" w:pos="1684"/>
        </w:tabs>
        <w:ind w:left="567" w:right="6"/>
        <w:jc w:val="right"/>
        <w:rPr>
          <w:i/>
          <w:sz w:val="24"/>
          <w:szCs w:val="24"/>
          <w:vertAlign w:val="superscript"/>
        </w:rPr>
      </w:pPr>
      <w:r w:rsidRPr="002274E4">
        <w:rPr>
          <w:i/>
          <w:sz w:val="24"/>
          <w:szCs w:val="24"/>
          <w:vertAlign w:val="superscript"/>
        </w:rPr>
        <w:t>(назва юридичної особи (замовника), її поштова адреса)</w:t>
      </w:r>
      <w:r w:rsidRPr="002274E4">
        <w:rPr>
          <w:i/>
          <w:sz w:val="24"/>
          <w:szCs w:val="24"/>
          <w:vertAlign w:val="superscript"/>
        </w:rPr>
        <w:tab/>
      </w:r>
    </w:p>
    <w:p w:rsidR="002D75D4" w:rsidRPr="002274E4" w:rsidRDefault="002D75D4" w:rsidP="002D75D4">
      <w:pPr>
        <w:tabs>
          <w:tab w:val="left" w:pos="1684"/>
        </w:tabs>
        <w:ind w:left="567" w:right="6"/>
        <w:jc w:val="right"/>
        <w:rPr>
          <w:i/>
          <w:sz w:val="24"/>
          <w:szCs w:val="24"/>
        </w:rPr>
      </w:pPr>
      <w:r w:rsidRPr="002274E4">
        <w:rPr>
          <w:i/>
          <w:sz w:val="24"/>
          <w:szCs w:val="24"/>
        </w:rPr>
        <w:t>_______________________________________</w:t>
      </w:r>
    </w:p>
    <w:p w:rsidR="002D75D4" w:rsidRPr="002274E4" w:rsidRDefault="002D75D4" w:rsidP="002D75D4">
      <w:pPr>
        <w:tabs>
          <w:tab w:val="left" w:pos="1684"/>
        </w:tabs>
        <w:ind w:left="567" w:right="6"/>
        <w:jc w:val="right"/>
        <w:rPr>
          <w:i/>
          <w:sz w:val="24"/>
          <w:szCs w:val="24"/>
          <w:vertAlign w:val="superscript"/>
        </w:rPr>
      </w:pPr>
      <w:r w:rsidRPr="002274E4">
        <w:rPr>
          <w:i/>
          <w:sz w:val="24"/>
          <w:szCs w:val="24"/>
          <w:vertAlign w:val="superscript"/>
        </w:rPr>
        <w:t>(телефон)</w:t>
      </w:r>
      <w:r w:rsidRPr="002274E4">
        <w:rPr>
          <w:i/>
          <w:sz w:val="24"/>
          <w:szCs w:val="24"/>
          <w:vertAlign w:val="superscript"/>
        </w:rPr>
        <w:tab/>
      </w:r>
    </w:p>
    <w:p w:rsidR="002D75D4" w:rsidRPr="002274E4" w:rsidRDefault="002D75D4" w:rsidP="002D75D4">
      <w:pPr>
        <w:tabs>
          <w:tab w:val="left" w:pos="1684"/>
        </w:tabs>
        <w:ind w:left="567" w:right="6"/>
        <w:jc w:val="right"/>
        <w:rPr>
          <w:i/>
          <w:sz w:val="24"/>
          <w:szCs w:val="24"/>
        </w:rPr>
      </w:pPr>
    </w:p>
    <w:p w:rsidR="002D75D4" w:rsidRPr="00F84DD3" w:rsidRDefault="002D75D4" w:rsidP="002D75D4">
      <w:pPr>
        <w:tabs>
          <w:tab w:val="left" w:pos="0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F84DD3">
        <w:rPr>
          <w:rFonts w:ascii="Times New Roman" w:hAnsi="Times New Roman"/>
          <w:b/>
          <w:sz w:val="24"/>
          <w:szCs w:val="24"/>
        </w:rPr>
        <w:t>З А Я В А</w:t>
      </w:r>
    </w:p>
    <w:p w:rsidR="002D75D4" w:rsidRPr="0080736F" w:rsidRDefault="002D75D4" w:rsidP="002D75D4">
      <w:pPr>
        <w:tabs>
          <w:tab w:val="left" w:pos="0"/>
        </w:tabs>
        <w:ind w:left="567" w:right="6"/>
        <w:jc w:val="both"/>
        <w:rPr>
          <w:rFonts w:ascii="Times New Roman" w:hAnsi="Times New Roman"/>
          <w:sz w:val="24"/>
          <w:szCs w:val="24"/>
        </w:rPr>
      </w:pPr>
      <w:r w:rsidRPr="0080736F">
        <w:rPr>
          <w:rFonts w:ascii="Times New Roman" w:hAnsi="Times New Roman"/>
          <w:sz w:val="24"/>
          <w:szCs w:val="24"/>
        </w:rPr>
        <w:tab/>
        <w:t xml:space="preserve">Прошу надати доступ для розташування </w:t>
      </w:r>
      <w:proofErr w:type="spellStart"/>
      <w:r w:rsidRPr="0080736F">
        <w:rPr>
          <w:rFonts w:ascii="Times New Roman" w:hAnsi="Times New Roman"/>
          <w:sz w:val="24"/>
          <w:szCs w:val="24"/>
        </w:rPr>
        <w:t>волоконно</w:t>
      </w:r>
      <w:proofErr w:type="spellEnd"/>
      <w:r w:rsidRPr="0080736F">
        <w:rPr>
          <w:rFonts w:ascii="Times New Roman" w:hAnsi="Times New Roman"/>
          <w:sz w:val="24"/>
          <w:szCs w:val="24"/>
        </w:rPr>
        <w:t xml:space="preserve">-оптичної лінії зв'язку (ВОЛЗ) на опорах повітряних ліній електропередачі на елементах інфраструктури електроенергетики та видати технічні умови з доступу </w:t>
      </w:r>
    </w:p>
    <w:p w:rsidR="002D75D4" w:rsidRPr="0080736F" w:rsidRDefault="002D75D4" w:rsidP="002D75D4">
      <w:pPr>
        <w:tabs>
          <w:tab w:val="left" w:pos="0"/>
        </w:tabs>
        <w:ind w:left="567" w:right="6"/>
        <w:jc w:val="both"/>
        <w:rPr>
          <w:rFonts w:ascii="Times New Roman" w:hAnsi="Times New Roman"/>
          <w:sz w:val="24"/>
          <w:szCs w:val="24"/>
        </w:rPr>
      </w:pPr>
      <w:r w:rsidRPr="0080736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2D75D4" w:rsidRPr="0080736F" w:rsidRDefault="002D75D4" w:rsidP="002D75D4">
      <w:pPr>
        <w:tabs>
          <w:tab w:val="left" w:pos="0"/>
        </w:tabs>
        <w:ind w:left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80736F">
        <w:rPr>
          <w:rFonts w:ascii="Times New Roman" w:hAnsi="Times New Roman"/>
          <w:sz w:val="24"/>
          <w:szCs w:val="24"/>
          <w:vertAlign w:val="superscript"/>
        </w:rPr>
        <w:t>(населений пункт, вулиця, номер лінії, номер ТП)</w:t>
      </w:r>
    </w:p>
    <w:p w:rsidR="002D75D4" w:rsidRPr="002274E4" w:rsidRDefault="002D75D4" w:rsidP="002D75D4">
      <w:pPr>
        <w:ind w:left="567"/>
        <w:jc w:val="both"/>
        <w:rPr>
          <w:i/>
          <w:sz w:val="24"/>
          <w:szCs w:val="24"/>
        </w:rPr>
      </w:pPr>
    </w:p>
    <w:p w:rsidR="002D75D4" w:rsidRPr="002274E4" w:rsidRDefault="002D75D4" w:rsidP="002D75D4">
      <w:pPr>
        <w:ind w:left="567"/>
        <w:jc w:val="both"/>
        <w:rPr>
          <w:i/>
          <w:sz w:val="24"/>
          <w:szCs w:val="24"/>
        </w:rPr>
      </w:pPr>
    </w:p>
    <w:p w:rsidR="002D75D4" w:rsidRPr="002274E4" w:rsidRDefault="002D75D4" w:rsidP="002D75D4">
      <w:pPr>
        <w:ind w:left="567" w:right="6"/>
        <w:jc w:val="both"/>
        <w:rPr>
          <w:i/>
        </w:rPr>
      </w:pPr>
      <w:r w:rsidRPr="002274E4">
        <w:rPr>
          <w:i/>
        </w:rPr>
        <w:tab/>
        <w:t>*Якщо замовник оплатив, але з власної вини не отримав технічні умови з доступу протягом шести місяців з дня оплати, такі технічні умови з доступу вважаються такими, що втратили чинність.</w:t>
      </w:r>
    </w:p>
    <w:p w:rsidR="002D75D4" w:rsidRDefault="002D75D4" w:rsidP="002D75D4">
      <w:pPr>
        <w:tabs>
          <w:tab w:val="left" w:pos="0"/>
        </w:tabs>
        <w:ind w:left="567" w:right="6"/>
        <w:jc w:val="both"/>
        <w:rPr>
          <w:i/>
        </w:rPr>
      </w:pPr>
      <w:r w:rsidRPr="002274E4">
        <w:rPr>
          <w:i/>
        </w:rPr>
        <w:tab/>
        <w:t>**У разі несплати замовником у встановлений Законом України «Про доступ до об’єктів будівництва, транспорту, електроенергетики з метою розвитку телекомунікаційних мереж»</w:t>
      </w:r>
      <w:r w:rsidRPr="002274E4">
        <w:rPr>
          <w:i/>
          <w:sz w:val="24"/>
          <w:szCs w:val="24"/>
        </w:rPr>
        <w:t xml:space="preserve"> </w:t>
      </w:r>
      <w:r w:rsidRPr="002274E4">
        <w:rPr>
          <w:i/>
        </w:rPr>
        <w:t>строк плати за видачу технічних умов з доступу рішення про видачу технічних умов з доступу анулюється.</w:t>
      </w:r>
    </w:p>
    <w:p w:rsidR="002D75D4" w:rsidRPr="002274E4" w:rsidRDefault="002D75D4" w:rsidP="002D75D4">
      <w:pPr>
        <w:tabs>
          <w:tab w:val="left" w:pos="0"/>
        </w:tabs>
        <w:ind w:left="567" w:right="6"/>
        <w:jc w:val="both"/>
        <w:rPr>
          <w:i/>
        </w:rPr>
      </w:pPr>
      <w:r>
        <w:rPr>
          <w:i/>
          <w:color w:val="000000"/>
          <w:bdr w:val="none" w:sz="0" w:space="0" w:color="auto" w:frame="1"/>
        </w:rPr>
        <w:tab/>
        <w:t>***</w:t>
      </w:r>
      <w:r w:rsidRPr="009753EB">
        <w:rPr>
          <w:i/>
          <w:color w:val="000000"/>
          <w:bdr w:val="none" w:sz="0" w:space="0" w:color="auto" w:frame="1"/>
        </w:rPr>
        <w:t>Якщо у Замовника наявна прострочена понад три місяці заборгов</w:t>
      </w:r>
      <w:r>
        <w:rPr>
          <w:i/>
          <w:color w:val="000000"/>
          <w:bdr w:val="none" w:sz="0" w:space="0" w:color="auto" w:frame="1"/>
        </w:rPr>
        <w:t>аніс</w:t>
      </w:r>
      <w:r w:rsidRPr="009753EB">
        <w:rPr>
          <w:i/>
          <w:color w:val="000000"/>
          <w:bdr w:val="none" w:sz="0" w:space="0" w:color="auto" w:frame="1"/>
        </w:rPr>
        <w:t>т</w:t>
      </w:r>
      <w:r>
        <w:rPr>
          <w:i/>
          <w:color w:val="000000"/>
          <w:bdr w:val="none" w:sz="0" w:space="0" w:color="auto" w:frame="1"/>
        </w:rPr>
        <w:t>ь</w:t>
      </w:r>
      <w:r w:rsidRPr="009753EB">
        <w:rPr>
          <w:i/>
          <w:color w:val="000000"/>
          <w:bdr w:val="none" w:sz="0" w:space="0" w:color="auto" w:frame="1"/>
        </w:rPr>
        <w:t xml:space="preserve"> за раніше отримані в користування елементи інфраструктури об’єкта доступу</w:t>
      </w:r>
      <w:r>
        <w:rPr>
          <w:i/>
          <w:color w:val="000000"/>
          <w:bdr w:val="none" w:sz="0" w:space="0" w:color="auto" w:frame="1"/>
        </w:rPr>
        <w:t xml:space="preserve"> </w:t>
      </w:r>
      <w:r w:rsidRPr="00A94A75">
        <w:rPr>
          <w:i/>
        </w:rPr>
        <w:t>технічні умови з доступу</w:t>
      </w:r>
      <w:r>
        <w:rPr>
          <w:i/>
        </w:rPr>
        <w:t xml:space="preserve"> не видаються.</w:t>
      </w:r>
    </w:p>
    <w:p w:rsidR="002D75D4" w:rsidRPr="002274E4" w:rsidRDefault="002D75D4" w:rsidP="002D75D4">
      <w:pPr>
        <w:tabs>
          <w:tab w:val="left" w:pos="0"/>
        </w:tabs>
        <w:ind w:left="567"/>
        <w:jc w:val="center"/>
        <w:rPr>
          <w:b/>
          <w:i/>
          <w:sz w:val="24"/>
          <w:szCs w:val="24"/>
        </w:rPr>
      </w:pPr>
    </w:p>
    <w:p w:rsidR="002D75D4" w:rsidRPr="002274E4" w:rsidRDefault="002D75D4" w:rsidP="002D75D4">
      <w:pPr>
        <w:tabs>
          <w:tab w:val="left" w:pos="0"/>
        </w:tabs>
        <w:ind w:left="567" w:right="6"/>
        <w:rPr>
          <w:b/>
          <w:i/>
          <w:sz w:val="24"/>
          <w:szCs w:val="24"/>
        </w:rPr>
      </w:pPr>
      <w:r w:rsidRPr="002274E4">
        <w:rPr>
          <w:b/>
          <w:i/>
          <w:sz w:val="24"/>
          <w:szCs w:val="24"/>
        </w:rPr>
        <w:t>_____________   М.П.   __________________</w:t>
      </w:r>
      <w:r w:rsidRPr="002274E4">
        <w:rPr>
          <w:b/>
          <w:i/>
          <w:sz w:val="24"/>
          <w:szCs w:val="24"/>
        </w:rPr>
        <w:tab/>
      </w:r>
      <w:r w:rsidRPr="002274E4">
        <w:rPr>
          <w:b/>
          <w:i/>
          <w:sz w:val="24"/>
          <w:szCs w:val="24"/>
        </w:rPr>
        <w:tab/>
      </w:r>
      <w:r w:rsidRPr="002274E4">
        <w:rPr>
          <w:b/>
          <w:i/>
          <w:sz w:val="24"/>
          <w:szCs w:val="24"/>
        </w:rPr>
        <w:tab/>
      </w:r>
      <w:r w:rsidRPr="002274E4">
        <w:rPr>
          <w:b/>
          <w:i/>
          <w:sz w:val="24"/>
          <w:szCs w:val="24"/>
        </w:rPr>
        <w:tab/>
        <w:t>_________________</w:t>
      </w:r>
    </w:p>
    <w:p w:rsidR="002D75D4" w:rsidRPr="002274E4" w:rsidRDefault="002D75D4" w:rsidP="002D75D4">
      <w:pPr>
        <w:ind w:left="567"/>
        <w:rPr>
          <w:i/>
          <w:sz w:val="24"/>
          <w:szCs w:val="24"/>
        </w:rPr>
      </w:pPr>
      <w:r w:rsidRPr="002274E4">
        <w:rPr>
          <w:i/>
          <w:sz w:val="24"/>
          <w:szCs w:val="24"/>
        </w:rPr>
        <w:t xml:space="preserve">          (дата)</w:t>
      </w:r>
      <w:r w:rsidRPr="002274E4">
        <w:rPr>
          <w:i/>
          <w:sz w:val="24"/>
          <w:szCs w:val="24"/>
        </w:rPr>
        <w:tab/>
      </w:r>
      <w:r w:rsidRPr="002274E4">
        <w:rPr>
          <w:i/>
          <w:sz w:val="24"/>
          <w:szCs w:val="24"/>
        </w:rPr>
        <w:tab/>
      </w:r>
      <w:r w:rsidRPr="002274E4">
        <w:rPr>
          <w:i/>
          <w:sz w:val="24"/>
          <w:szCs w:val="24"/>
        </w:rPr>
        <w:tab/>
      </w:r>
      <w:r w:rsidRPr="002274E4">
        <w:rPr>
          <w:i/>
          <w:sz w:val="24"/>
          <w:szCs w:val="24"/>
        </w:rPr>
        <w:tab/>
      </w:r>
      <w:r w:rsidRPr="002274E4">
        <w:rPr>
          <w:i/>
          <w:sz w:val="24"/>
          <w:szCs w:val="24"/>
        </w:rPr>
        <w:tab/>
        <w:t>(ПІБ)</w:t>
      </w:r>
      <w:r w:rsidRPr="002274E4">
        <w:rPr>
          <w:i/>
          <w:sz w:val="24"/>
          <w:szCs w:val="24"/>
        </w:rPr>
        <w:tab/>
      </w:r>
      <w:r w:rsidRPr="002274E4">
        <w:rPr>
          <w:i/>
          <w:sz w:val="24"/>
          <w:szCs w:val="24"/>
        </w:rPr>
        <w:tab/>
      </w:r>
      <w:r w:rsidRPr="002274E4">
        <w:rPr>
          <w:i/>
          <w:sz w:val="24"/>
          <w:szCs w:val="24"/>
        </w:rPr>
        <w:tab/>
      </w:r>
      <w:r w:rsidRPr="002274E4">
        <w:rPr>
          <w:i/>
          <w:sz w:val="24"/>
          <w:szCs w:val="24"/>
        </w:rPr>
        <w:tab/>
        <w:t>(підпис)</w:t>
      </w:r>
    </w:p>
    <w:p w:rsidR="002D75D4" w:rsidRDefault="002D75D4"/>
    <w:sectPr w:rsidR="002D75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5D4"/>
    <w:rsid w:val="000C4C2E"/>
    <w:rsid w:val="002D75D4"/>
    <w:rsid w:val="007F5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F4A3F"/>
  <w15:chartTrackingRefBased/>
  <w15:docId w15:val="{51E4D26F-58A0-434D-89F5-ACA0EB342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971</Words>
  <Characters>554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Гардаман Тетяна Петрівна</dc:creator>
  <cp:keywords/>
  <dc:description/>
  <cp:lastModifiedBy>Гойло Юліана Вікторівна</cp:lastModifiedBy>
  <cp:revision>2</cp:revision>
  <dcterms:created xsi:type="dcterms:W3CDTF">2020-08-20T12:35:00Z</dcterms:created>
  <dcterms:modified xsi:type="dcterms:W3CDTF">2020-08-20T12:42:00Z</dcterms:modified>
</cp:coreProperties>
</file>